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2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6C">
        <w:rPr>
          <w:rFonts w:ascii="Times New Roman" w:hAnsi="Times New Roman" w:cs="Times New Roman"/>
          <w:b/>
          <w:sz w:val="24"/>
          <w:szCs w:val="24"/>
        </w:rPr>
        <w:t>Генеральному прокурору РФ</w:t>
      </w:r>
    </w:p>
    <w:p w:rsidR="00093562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6C">
        <w:rPr>
          <w:rFonts w:ascii="Times New Roman" w:hAnsi="Times New Roman" w:cs="Times New Roman"/>
          <w:b/>
          <w:sz w:val="24"/>
          <w:szCs w:val="24"/>
        </w:rPr>
        <w:t>Краснову Игорю Викторовичу</w:t>
      </w:r>
    </w:p>
    <w:p w:rsidR="00E959B1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9C146C">
        <w:rPr>
          <w:rFonts w:ascii="Times New Roman" w:hAnsi="Times New Roman" w:cs="Times New Roman"/>
          <w:sz w:val="24"/>
          <w:szCs w:val="24"/>
          <w:highlight w:val="yellow"/>
        </w:rPr>
        <w:t xml:space="preserve">[либо прокурору по месту </w:t>
      </w:r>
      <w:proofErr w:type="gramEnd"/>
    </w:p>
    <w:p w:rsidR="00093562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46C">
        <w:rPr>
          <w:rFonts w:ascii="Times New Roman" w:hAnsi="Times New Roman" w:cs="Times New Roman"/>
          <w:sz w:val="24"/>
          <w:szCs w:val="24"/>
          <w:highlight w:val="yellow"/>
        </w:rPr>
        <w:t>нахождения организации]</w:t>
      </w:r>
      <w:proofErr w:type="gramEnd"/>
    </w:p>
    <w:p w:rsidR="00E959B1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ул. Большая Дмитровка, д. 15а,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строен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 xml:space="preserve">. 1, </w:t>
      </w:r>
    </w:p>
    <w:p w:rsidR="00093562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Москва, Россия, ГСП-3, 125993</w:t>
      </w:r>
    </w:p>
    <w:p w:rsidR="00D76531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146C">
        <w:rPr>
          <w:rFonts w:ascii="Times New Roman" w:hAnsi="Times New Roman" w:cs="Times New Roman"/>
          <w:sz w:val="24"/>
          <w:szCs w:val="24"/>
          <w:highlight w:val="yellow"/>
        </w:rPr>
        <w:t>[либо по желанию через интернет приемную</w:t>
      </w:r>
      <w:r w:rsidR="00B142A5" w:rsidRPr="009C146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C146C">
        <w:rPr>
          <w:rFonts w:ascii="Times New Roman" w:hAnsi="Times New Roman" w:cs="Times New Roman"/>
          <w:sz w:val="24"/>
          <w:szCs w:val="24"/>
          <w:highlight w:val="yellow"/>
        </w:rPr>
        <w:t>https://epp.genproc.gov.ru/web/gprf/internet-reception]</w:t>
      </w:r>
    </w:p>
    <w:p w:rsidR="00093562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C146C">
        <w:rPr>
          <w:rFonts w:ascii="Times New Roman" w:hAnsi="Times New Roman" w:cs="Times New Roman"/>
          <w:sz w:val="24"/>
          <w:szCs w:val="24"/>
          <w:highlight w:val="yellow"/>
        </w:rPr>
        <w:t>От ФИО____________________</w:t>
      </w:r>
      <w:r w:rsidR="00B142A5" w:rsidRPr="009C146C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9C146C">
        <w:rPr>
          <w:rFonts w:ascii="Times New Roman" w:hAnsi="Times New Roman" w:cs="Times New Roman"/>
          <w:sz w:val="24"/>
          <w:szCs w:val="24"/>
          <w:highlight w:val="yellow"/>
        </w:rPr>
        <w:t>__</w:t>
      </w:r>
    </w:p>
    <w:p w:rsidR="00093562" w:rsidRPr="009C146C" w:rsidRDefault="00093562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  <w:highlight w:val="yellow"/>
        </w:rPr>
        <w:t>Адрес и Тел._____________________</w:t>
      </w:r>
    </w:p>
    <w:p w:rsidR="00093562" w:rsidRPr="009C146C" w:rsidRDefault="00093562" w:rsidP="009C146C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6C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76531" w:rsidRPr="009C146C" w:rsidRDefault="00A51D1F" w:rsidP="009C146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  <w:highlight w:val="yellow"/>
        </w:rPr>
        <w:t xml:space="preserve">ЕСЛИ ВЫ СОЧУВСТВУЮЩИЙ И </w:t>
      </w:r>
      <w:proofErr w:type="gramStart"/>
      <w:r w:rsidRPr="009C146C">
        <w:rPr>
          <w:rFonts w:ascii="Times New Roman" w:hAnsi="Times New Roman" w:cs="Times New Roman"/>
          <w:sz w:val="24"/>
          <w:szCs w:val="24"/>
          <w:highlight w:val="yellow"/>
        </w:rPr>
        <w:t>ХОТИТЕ ОТПРАВИТЬ ЗАЯВЛЕНИЕ В ПРОКУРАТУРУ</w:t>
      </w:r>
      <w:r w:rsidR="00D76531" w:rsidRPr="009C146C">
        <w:rPr>
          <w:rFonts w:ascii="Times New Roman" w:hAnsi="Times New Roman" w:cs="Times New Roman"/>
          <w:sz w:val="24"/>
          <w:szCs w:val="24"/>
          <w:highlight w:val="yellow"/>
        </w:rPr>
        <w:t xml:space="preserve"> ИСПОЛЬЗУЙТЕ</w:t>
      </w:r>
      <w:proofErr w:type="gramEnd"/>
      <w:r w:rsidR="00D76531" w:rsidRPr="009C146C">
        <w:rPr>
          <w:rFonts w:ascii="Times New Roman" w:hAnsi="Times New Roman" w:cs="Times New Roman"/>
          <w:sz w:val="24"/>
          <w:szCs w:val="24"/>
          <w:highlight w:val="yellow"/>
        </w:rPr>
        <w:t xml:space="preserve"> ЭТОТ ОБРАЗЕЦ</w:t>
      </w:r>
      <w:r w:rsidRPr="009C146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E87EE5" w:rsidRPr="009C146C" w:rsidRDefault="00A51D1F" w:rsidP="009C146C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Из социальных сетей мне стало известно, что организация АО «МОСГАЗ» принуждает сотрудников к вакцинации против коронавируса, нарушая тем самым права работников и законодательство Российской Федерации, а так же сознательно вводит в заблуждение сотрудников организации, утверждая, что вакцинация является обязательной.  Данная информация стала мне известна из </w:t>
      </w:r>
      <w:proofErr w:type="spellStart"/>
      <w:r w:rsidRPr="009C146C">
        <w:rPr>
          <w:rFonts w:ascii="Times New Roman" w:hAnsi="Times New Roman" w:cs="Times New Roman"/>
          <w:sz w:val="24"/>
          <w:szCs w:val="24"/>
        </w:rPr>
        <w:t>аудиоролика</w:t>
      </w:r>
      <w:proofErr w:type="spellEnd"/>
      <w:r w:rsidRPr="009C14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C146C">
        <w:rPr>
          <w:rFonts w:ascii="Times New Roman" w:hAnsi="Times New Roman" w:cs="Times New Roman"/>
          <w:sz w:val="24"/>
          <w:szCs w:val="24"/>
        </w:rPr>
        <w:t>размещенного</w:t>
      </w:r>
      <w:proofErr w:type="spellEnd"/>
      <w:proofErr w:type="gramEnd"/>
      <w:r w:rsidRPr="009C146C">
        <w:rPr>
          <w:rFonts w:ascii="Times New Roman" w:hAnsi="Times New Roman" w:cs="Times New Roman"/>
          <w:sz w:val="24"/>
          <w:szCs w:val="24"/>
        </w:rPr>
        <w:t xml:space="preserve"> в сети интернет, </w:t>
      </w:r>
      <w:hyperlink r:id="rId6" w:history="1">
        <w:r w:rsidR="004B5956" w:rsidRPr="009C146C">
          <w:rPr>
            <w:rStyle w:val="a6"/>
            <w:rFonts w:ascii="Times New Roman" w:hAnsi="Times New Roman" w:cs="Times New Roman"/>
            <w:sz w:val="24"/>
            <w:szCs w:val="24"/>
          </w:rPr>
          <w:t>https://www.instagram.com/p/CKhM6ncFfei/</w:t>
        </w:r>
      </w:hyperlink>
      <w:r w:rsidR="004B5956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E87EE5" w:rsidRPr="009C146C">
        <w:rPr>
          <w:rFonts w:ascii="Times New Roman" w:hAnsi="Times New Roman" w:cs="Times New Roman"/>
          <w:sz w:val="24"/>
          <w:szCs w:val="24"/>
        </w:rPr>
        <w:t>.</w:t>
      </w:r>
    </w:p>
    <w:p w:rsidR="00E87EE5" w:rsidRPr="009C146C" w:rsidRDefault="00E87EE5" w:rsidP="009C146C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Из данной записи явственно следует, что по отношению к сотрудникам применяются меры принуждения к вакцинации под угрозой отстр</w:t>
      </w:r>
      <w:r w:rsidR="009C146C">
        <w:rPr>
          <w:rFonts w:ascii="Times New Roman" w:hAnsi="Times New Roman" w:cs="Times New Roman"/>
          <w:sz w:val="24"/>
          <w:szCs w:val="24"/>
        </w:rPr>
        <w:t xml:space="preserve">анения от работы и увольнения. </w:t>
      </w:r>
      <w:r w:rsidRPr="009C146C">
        <w:rPr>
          <w:rFonts w:ascii="Times New Roman" w:hAnsi="Times New Roman" w:cs="Times New Roman"/>
          <w:sz w:val="24"/>
          <w:szCs w:val="24"/>
        </w:rPr>
        <w:t xml:space="preserve">Человек на записи, очевидно не врач, чтобы решать, кого можно вакцинировать, а кого нет. Он вводит в заблуждение сотрудников, утверждая, что данная прививка обязательна для всех, кроме </w:t>
      </w:r>
      <w:proofErr w:type="spellStart"/>
      <w:r w:rsidRPr="009C146C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Pr="009C146C">
        <w:rPr>
          <w:rFonts w:ascii="Times New Roman" w:hAnsi="Times New Roman" w:cs="Times New Roman"/>
          <w:sz w:val="24"/>
          <w:szCs w:val="24"/>
        </w:rPr>
        <w:t xml:space="preserve"> и незаконно угрожает отстранением от работы и увольнением.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 xml:space="preserve">Кроме того, есть неоднократные заявления в СМИ руководителя Роспотребнадзора А.Ю. Поповой </w:t>
      </w:r>
      <w:hyperlink r:id="rId7" w:history="1">
        <w:r w:rsidRPr="009C146C">
          <w:rPr>
            <w:rStyle w:val="a6"/>
            <w:rFonts w:ascii="Times New Roman" w:hAnsi="Times New Roman" w:cs="Times New Roman"/>
            <w:sz w:val="24"/>
            <w:szCs w:val="24"/>
          </w:rPr>
          <w:t>https://tass.ru/obschestvo/10302145</w:t>
        </w:r>
      </w:hyperlink>
      <w:r w:rsidRPr="009C146C">
        <w:rPr>
          <w:rFonts w:ascii="Times New Roman" w:hAnsi="Times New Roman" w:cs="Times New Roman"/>
          <w:sz w:val="24"/>
          <w:szCs w:val="24"/>
        </w:rPr>
        <w:t>, заместит</w:t>
      </w:r>
      <w:r w:rsidR="009C146C">
        <w:rPr>
          <w:rFonts w:ascii="Times New Roman" w:hAnsi="Times New Roman" w:cs="Times New Roman"/>
          <w:sz w:val="24"/>
          <w:szCs w:val="24"/>
        </w:rPr>
        <w:t xml:space="preserve">еля председателя правительства </w:t>
      </w:r>
      <w:r w:rsidRPr="009C146C">
        <w:rPr>
          <w:rFonts w:ascii="Times New Roman" w:hAnsi="Times New Roman" w:cs="Times New Roman"/>
          <w:sz w:val="24"/>
          <w:szCs w:val="24"/>
        </w:rPr>
        <w:t xml:space="preserve">Т.А. Голиковой </w:t>
      </w:r>
      <w:hyperlink r:id="rId8" w:history="1">
        <w:r w:rsidRPr="009C146C">
          <w:rPr>
            <w:rStyle w:val="a6"/>
            <w:rFonts w:ascii="Times New Roman" w:hAnsi="Times New Roman" w:cs="Times New Roman"/>
            <w:sz w:val="24"/>
            <w:szCs w:val="24"/>
          </w:rPr>
          <w:t>https://www.interfax.ru/russia/746506</w:t>
        </w:r>
      </w:hyperlink>
      <w:r w:rsidRPr="009C146C">
        <w:rPr>
          <w:rFonts w:ascii="Times New Roman" w:hAnsi="Times New Roman" w:cs="Times New Roman"/>
          <w:sz w:val="24"/>
          <w:szCs w:val="24"/>
        </w:rPr>
        <w:t xml:space="preserve"> и представителей Минздрава о том, что вакцинироваться переболевшим не рекомендуется, на записи человек прямо </w:t>
      </w:r>
      <w:r w:rsidR="00A27428" w:rsidRPr="009C146C">
        <w:rPr>
          <w:rFonts w:ascii="Times New Roman" w:hAnsi="Times New Roman" w:cs="Times New Roman"/>
          <w:sz w:val="24"/>
          <w:szCs w:val="24"/>
        </w:rPr>
        <w:t xml:space="preserve">противоречит им. </w:t>
      </w:r>
      <w:r w:rsidRPr="009C146C">
        <w:rPr>
          <w:rFonts w:ascii="Times New Roman" w:hAnsi="Times New Roman" w:cs="Times New Roman"/>
          <w:sz w:val="24"/>
          <w:szCs w:val="24"/>
        </w:rPr>
        <w:t xml:space="preserve"> Работники, из страха потерять работу, будут прививаться, несмотря на наличие прямых противопоказаний, изложенных в инструкции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 xml:space="preserve"> к этой вакцине. Это, в свою очередь, представляет собой прямую угрозу их жизни и здоровью.</w:t>
      </w:r>
    </w:p>
    <w:p w:rsidR="0083658F" w:rsidRPr="009C146C" w:rsidRDefault="0083658F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В настоящее время все вакцины против новой коронавирусной инфекции находятся на разных стадиях исследования. Вакцина «Спутник-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>» на стадии прохождения  пострегистрационного исследования.  При регистрации данной вакцины и исследовании других вакцин был нарушен обычный порядок и сроки исследований, пропущены важные этапы проведения клинических исследований. То есть данные вакцины не были исследованы надлежащим образом. Вакцинация такими вакцинами – рискованный и небезопасный медицинский эксперимент. Долгосрочная эффективность данных пр</w:t>
      </w:r>
      <w:r w:rsidR="009C146C">
        <w:rPr>
          <w:rFonts w:ascii="Times New Roman" w:hAnsi="Times New Roman" w:cs="Times New Roman"/>
          <w:sz w:val="24"/>
          <w:szCs w:val="24"/>
        </w:rPr>
        <w:t>епаратов также не подтверждена.</w:t>
      </w:r>
    </w:p>
    <w:p w:rsidR="0083658F" w:rsidRPr="009C146C" w:rsidRDefault="0083658F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146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C146C">
        <w:rPr>
          <w:rFonts w:ascii="Times New Roman" w:hAnsi="Times New Roman" w:cs="Times New Roman"/>
          <w:sz w:val="24"/>
          <w:szCs w:val="24"/>
        </w:rPr>
        <w:t>.</w:t>
      </w:r>
      <w:r w:rsidR="009C146C">
        <w:rPr>
          <w:rFonts w:ascii="Times New Roman" w:hAnsi="Times New Roman" w:cs="Times New Roman"/>
          <w:sz w:val="24"/>
          <w:szCs w:val="24"/>
        </w:rPr>
        <w:t xml:space="preserve"> </w:t>
      </w:r>
      <w:r w:rsidRPr="009C146C">
        <w:rPr>
          <w:rFonts w:ascii="Times New Roman" w:hAnsi="Times New Roman" w:cs="Times New Roman"/>
          <w:sz w:val="24"/>
          <w:szCs w:val="24"/>
        </w:rPr>
        <w:t xml:space="preserve">4.1.7. Санитарных правил СП 3.3.2.561-96 «Медицинское иммунобиологические препараты. Государственные испытания и регистрация новых медицинских иммунобиологических препаратов» указано, что государственная регистрация МИБП (включая вакцины) осуществляется на основании результатов всех этапов испытаний препарата, подтверждающих его эффективность, специфическую активность и безопасность, а также при наличии утвержденной нормативно-технической документации. Таким образом, и регистрация этих вакцин прошла с нарушением указанных санитарных правил, поскольку не завершены все </w:t>
      </w:r>
      <w:r w:rsidR="009C146C">
        <w:rPr>
          <w:rFonts w:ascii="Times New Roman" w:hAnsi="Times New Roman" w:cs="Times New Roman"/>
          <w:sz w:val="24"/>
          <w:szCs w:val="24"/>
        </w:rPr>
        <w:t>этапы клинических исследований.</w:t>
      </w:r>
    </w:p>
    <w:p w:rsidR="0083658F" w:rsidRPr="009C146C" w:rsidRDefault="0083658F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Так, </w:t>
      </w:r>
      <w:r w:rsidR="003116A1" w:rsidRPr="009C146C">
        <w:rPr>
          <w:rFonts w:ascii="Times New Roman" w:hAnsi="Times New Roman" w:cs="Times New Roman"/>
          <w:sz w:val="24"/>
          <w:szCs w:val="24"/>
        </w:rPr>
        <w:t>в инструкции к</w:t>
      </w:r>
      <w:r w:rsidRPr="009C146C">
        <w:rPr>
          <w:rFonts w:ascii="Times New Roman" w:hAnsi="Times New Roman" w:cs="Times New Roman"/>
          <w:sz w:val="24"/>
          <w:szCs w:val="24"/>
        </w:rPr>
        <w:t xml:space="preserve"> экспериментальной вакцине Гам-КОВИД-</w:t>
      </w:r>
      <w:proofErr w:type="spellStart"/>
      <w:r w:rsidRPr="009C146C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9C146C">
        <w:rPr>
          <w:rFonts w:ascii="Times New Roman" w:hAnsi="Times New Roman" w:cs="Times New Roman"/>
          <w:sz w:val="24"/>
          <w:szCs w:val="24"/>
        </w:rPr>
        <w:t xml:space="preserve"> указано, что инструкция подготовлена на основании ограниченного объема клинических данных. Защитный титр антител в настоящее время неизвестен. Продолжительность защиты неизвестна. Клинические исследования по изучению эпидемиологической эффективности не проводились</w:t>
      </w:r>
      <w:r w:rsidR="003116A1" w:rsidRPr="009C146C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3116A1" w:rsidRPr="009C146C">
        <w:rPr>
          <w:rFonts w:ascii="Times New Roman" w:hAnsi="Times New Roman" w:cs="Times New Roman"/>
          <w:sz w:val="24"/>
          <w:szCs w:val="24"/>
        </w:rPr>
        <w:t>долгосрочная эффективность также не подтверждена. При этом в инструкциях отсутствует данные относительно проверки препаратов на канцерогенность и мутагенность, а также напрямую указано, что не проводилось изучение взаимодействия с другими лекарственными средствами.</w:t>
      </w:r>
    </w:p>
    <w:p w:rsidR="003116A1" w:rsidRPr="009C146C" w:rsidRDefault="0083658F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46C">
        <w:rPr>
          <w:rFonts w:ascii="Times New Roman" w:hAnsi="Times New Roman" w:cs="Times New Roman"/>
          <w:sz w:val="24"/>
          <w:szCs w:val="24"/>
        </w:rPr>
        <w:t>Согласно инструкции к Гам-КОВИД-</w:t>
      </w:r>
      <w:proofErr w:type="spellStart"/>
      <w:r w:rsidRPr="009C146C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9C146C">
        <w:rPr>
          <w:rFonts w:ascii="Times New Roman" w:hAnsi="Times New Roman" w:cs="Times New Roman"/>
          <w:sz w:val="24"/>
          <w:szCs w:val="24"/>
        </w:rPr>
        <w:t xml:space="preserve"> противопоказаниями к вакцинации являются: хронические заболевания печени и почек, выраженные в нарушениях функции эндокринной системы (сахарный диабет), тяжелые заболевания системы кроветворения, </w:t>
      </w:r>
      <w:r w:rsidRPr="009C146C">
        <w:rPr>
          <w:rFonts w:ascii="Times New Roman" w:hAnsi="Times New Roman" w:cs="Times New Roman"/>
          <w:sz w:val="24"/>
          <w:szCs w:val="24"/>
        </w:rPr>
        <w:lastRenderedPageBreak/>
        <w:t>эпилепсия, инсульты и другие заболевания сердечно – сосудистой системы (инфаркты миокарда в анамнезе, миокардиты, эндокардиты, перикардиты, ишемическая болезнь сердца), первичные и вторичные иммунодефициты, аутоиммунные заболевания, заболевания легких, астма и ХОБЛ, пациенты с диабетом и метаболическим синдромом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>, аллергическим</w:t>
      </w:r>
      <w:r w:rsidR="009C146C">
        <w:rPr>
          <w:rFonts w:ascii="Times New Roman" w:hAnsi="Times New Roman" w:cs="Times New Roman"/>
          <w:sz w:val="24"/>
          <w:szCs w:val="24"/>
        </w:rPr>
        <w:t xml:space="preserve">и реакциями, </w:t>
      </w:r>
      <w:proofErr w:type="spellStart"/>
      <w:r w:rsidR="009C146C">
        <w:rPr>
          <w:rFonts w:ascii="Times New Roman" w:hAnsi="Times New Roman" w:cs="Times New Roman"/>
          <w:sz w:val="24"/>
          <w:szCs w:val="24"/>
        </w:rPr>
        <w:t>атопией</w:t>
      </w:r>
      <w:proofErr w:type="spellEnd"/>
      <w:r w:rsidR="009C146C">
        <w:rPr>
          <w:rFonts w:ascii="Times New Roman" w:hAnsi="Times New Roman" w:cs="Times New Roman"/>
          <w:sz w:val="24"/>
          <w:szCs w:val="24"/>
        </w:rPr>
        <w:t>, экземой.</w:t>
      </w:r>
    </w:p>
    <w:p w:rsidR="0083658F" w:rsidRPr="009C146C" w:rsidRDefault="0083658F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Вакцинация такими препаратами – рискованный и небезопасный медицинский эксперимент.</w:t>
      </w:r>
      <w:r w:rsidR="00093562" w:rsidRPr="009C146C">
        <w:rPr>
          <w:rFonts w:ascii="Times New Roman" w:hAnsi="Times New Roman" w:cs="Times New Roman"/>
          <w:sz w:val="24"/>
          <w:szCs w:val="24"/>
        </w:rPr>
        <w:tab/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Принуждение к вакцинации противоречит Нюрнбергскому Кодексу и законод</w:t>
      </w:r>
      <w:r w:rsidR="009C146C">
        <w:rPr>
          <w:rFonts w:ascii="Times New Roman" w:hAnsi="Times New Roman" w:cs="Times New Roman"/>
          <w:sz w:val="24"/>
          <w:szCs w:val="24"/>
        </w:rPr>
        <w:t>ательству Российской Федерации.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Основной принцип, сформулированный Нюрнбергским кодексом по итогам Нюрнбергского трибунала, и легший в основу многих национальных и международных законодательных актов в области проведения медицинских исследований на человеке, провозглашает  недопустимость принуждения людей к участию в медицинских экспериментах. Необходимым условием для привлечения человека к участию в эксперименте является его добровольное осознанное согласие, полученное после предоставления ему полной информации о характере, продолжительности и цели проводимого эксперимента; о методах и способах его проведения; обо всех предполагаемых неудобствах и опасностях, связанных с проведением эксперимента, и, наконец, возможных последствиях для физического или психического здоровья испытуемого, могущих возникнуть в результа</w:t>
      </w:r>
      <w:r w:rsidR="009C146C">
        <w:rPr>
          <w:rFonts w:ascii="Times New Roman" w:hAnsi="Times New Roman" w:cs="Times New Roman"/>
          <w:sz w:val="24"/>
          <w:szCs w:val="24"/>
        </w:rPr>
        <w:t>те его участия в эксперименте.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Часть 2 статьи 21 Конституции РФ провозглашает: «Никто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медицинским, научным или иным опытам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>При этом из этой нормы мы видим, что медицинские опыты без добровольного согласия человека относятся к таким категориям как пытка, насилие, жестокое и унижающее человеческое достоинство обращение.</w:t>
      </w:r>
    </w:p>
    <w:p w:rsidR="00093562" w:rsidRPr="009C146C" w:rsidRDefault="0045545E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Л</w:t>
      </w:r>
      <w:r w:rsidR="00093562" w:rsidRPr="009C146C">
        <w:rPr>
          <w:rFonts w:ascii="Times New Roman" w:hAnsi="Times New Roman" w:cs="Times New Roman"/>
          <w:sz w:val="24"/>
          <w:szCs w:val="24"/>
        </w:rPr>
        <w:t xml:space="preserve">юбые медицинские вмешательства, в частности вакцинация, в Российской Федерации добровольны, п.1 ст. 20 ФЗ № 323 «Об основах охраны здоровья граждан в Российской Федерации»: </w:t>
      </w:r>
      <w:proofErr w:type="gramStart"/>
      <w:r w:rsidR="00093562" w:rsidRPr="009C146C">
        <w:rPr>
          <w:rFonts w:ascii="Times New Roman" w:hAnsi="Times New Roman" w:cs="Times New Roman"/>
          <w:sz w:val="24"/>
          <w:szCs w:val="24"/>
        </w:rPr>
        <w:t xml:space="preserve">«Необходимым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</w:t>
      </w:r>
      <w:r w:rsidR="00093562" w:rsidRPr="009C146C">
        <w:rPr>
          <w:rFonts w:ascii="Times New Roman" w:hAnsi="Times New Roman" w:cs="Times New Roman"/>
          <w:sz w:val="24"/>
          <w:szCs w:val="24"/>
        </w:rPr>
        <w:lastRenderedPageBreak/>
        <w:t>вариантах медицинского вмешательства, о его последствиях, а также о предполагаемых результатах оказания медицинской помощи».</w:t>
      </w:r>
      <w:proofErr w:type="gramEnd"/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Подпункт 8 пункта 3 статьи 19 ФЗ № 323 «Об основах охраны здоровья граждан в Российской Федерации»: «Пациент имеет право на отказ от медицинского вмешательства».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При этом в соответствии с п. 5 ст. 2 Федерального закона «Об основах охраны здоровья граждан в РФ» от 21.11.2011 г. № 323-ФЗ под медицинским вмешательством понимают «…выполняемые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 и реабилитационную направленность виды медицинских обследований и (или) медицинских манипуляций».</w:t>
      </w:r>
      <w:proofErr w:type="gramEnd"/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C740E" w:rsidRPr="009C146C">
        <w:rPr>
          <w:rFonts w:ascii="Times New Roman" w:hAnsi="Times New Roman" w:cs="Times New Roman"/>
          <w:sz w:val="24"/>
          <w:szCs w:val="24"/>
        </w:rPr>
        <w:t>ФЗ</w:t>
      </w:r>
      <w:r w:rsidRPr="009C146C">
        <w:rPr>
          <w:rFonts w:ascii="Times New Roman" w:hAnsi="Times New Roman" w:cs="Times New Roman"/>
          <w:sz w:val="24"/>
          <w:szCs w:val="24"/>
        </w:rPr>
        <w:t xml:space="preserve"> "Об обращении лекарственных средств", участие пациентов в клинических исследованиях лекарственного препарата для медицинского пр</w:t>
      </w:r>
      <w:r w:rsidR="009C146C">
        <w:rPr>
          <w:rFonts w:ascii="Times New Roman" w:hAnsi="Times New Roman" w:cs="Times New Roman"/>
          <w:sz w:val="24"/>
          <w:szCs w:val="24"/>
        </w:rPr>
        <w:t>именения является добровольным.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Пункт 2 ст. 11 ФЗ № 157 «Об иммунопрофилактике инфекционных болезней»: «Профилактические прививки проводятся при наличии информированного добровольного согласия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</w:t>
      </w:r>
      <w:r w:rsidR="009C146C">
        <w:rPr>
          <w:rFonts w:ascii="Times New Roman" w:hAnsi="Times New Roman" w:cs="Times New Roman"/>
          <w:sz w:val="24"/>
          <w:szCs w:val="24"/>
        </w:rPr>
        <w:t>ельством Российской Федерации».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Абзац 7 п. 1 ст. 5 ФЗ № 157 «Об иммунопрофилактике инфекционных болезней»: «граждане при осуществлении иммунопрофилактики имеют право на отказ от профилактических прививок».</w:t>
      </w:r>
      <w:r w:rsidR="00DC740E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Pr="009C146C">
        <w:rPr>
          <w:rFonts w:ascii="Times New Roman" w:hAnsi="Times New Roman" w:cs="Times New Roman"/>
          <w:sz w:val="24"/>
          <w:szCs w:val="24"/>
        </w:rPr>
        <w:t>Согласно определению, данному в законе, иммунопрофилактика  - это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 (абзац 3 ст. 1 ФЗ «Об иммунопрофил</w:t>
      </w:r>
      <w:r w:rsidR="009C146C">
        <w:rPr>
          <w:rFonts w:ascii="Times New Roman" w:hAnsi="Times New Roman" w:cs="Times New Roman"/>
          <w:sz w:val="24"/>
          <w:szCs w:val="24"/>
        </w:rPr>
        <w:t>актике инфекционных болезней»).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Раздел “Основные понятия” ФЗ № 157 содержит и определение понятия “</w:t>
      </w:r>
      <w:r w:rsidR="009C146C">
        <w:rPr>
          <w:rFonts w:ascii="Times New Roman" w:hAnsi="Times New Roman" w:cs="Times New Roman"/>
          <w:sz w:val="24"/>
          <w:szCs w:val="24"/>
        </w:rPr>
        <w:t xml:space="preserve">поствакцинальные осложнения” – </w:t>
      </w:r>
      <w:r w:rsidRPr="009C146C">
        <w:rPr>
          <w:rFonts w:ascii="Times New Roman" w:hAnsi="Times New Roman" w:cs="Times New Roman"/>
          <w:sz w:val="24"/>
          <w:szCs w:val="24"/>
        </w:rPr>
        <w:t xml:space="preserve">вызванные профилактическими прививками, </w:t>
      </w:r>
      <w:r w:rsidR="009C146C" w:rsidRPr="009C146C">
        <w:rPr>
          <w:rFonts w:ascii="Times New Roman" w:hAnsi="Times New Roman" w:cs="Times New Roman"/>
          <w:sz w:val="24"/>
          <w:szCs w:val="24"/>
        </w:rPr>
        <w:t>включёнными</w:t>
      </w:r>
      <w:r w:rsidRPr="009C146C">
        <w:rPr>
          <w:rFonts w:ascii="Times New Roman" w:hAnsi="Times New Roman" w:cs="Times New Roman"/>
          <w:sz w:val="24"/>
          <w:szCs w:val="24"/>
        </w:rPr>
        <w:t xml:space="preserve"> в национальный календарь профилактических прививок и календарь профилактических прививок по эпидемическим показаниям </w:t>
      </w:r>
      <w:r w:rsidR="009C146C">
        <w:rPr>
          <w:rFonts w:ascii="Times New Roman" w:hAnsi="Times New Roman" w:cs="Times New Roman"/>
          <w:sz w:val="24"/>
          <w:szCs w:val="24"/>
        </w:rPr>
        <w:t>–</w:t>
      </w:r>
      <w:r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9C146C" w:rsidRPr="009C146C">
        <w:rPr>
          <w:rFonts w:ascii="Times New Roman" w:hAnsi="Times New Roman" w:cs="Times New Roman"/>
          <w:sz w:val="24"/>
          <w:szCs w:val="24"/>
        </w:rPr>
        <w:t>тяжёлые</w:t>
      </w:r>
      <w:r w:rsidRPr="009C146C">
        <w:rPr>
          <w:rFonts w:ascii="Times New Roman" w:hAnsi="Times New Roman" w:cs="Times New Roman"/>
          <w:sz w:val="24"/>
          <w:szCs w:val="24"/>
        </w:rPr>
        <w:t xml:space="preserve"> и (или) стойкие нарушения состояния здоровья вследствие профилактических прививок.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ст. 19, 20 ФЗ № 157 «Об иммунопрофилактике инфекционных болезней», при возникновении поствакцинального осложнения гражданин имеет право на получение государственного единовременного пособия в размере 10 000 рублей.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 Хочу отметить, что размер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социальных выплат, на</w:t>
      </w:r>
      <w:r w:rsidR="0083658F" w:rsidRPr="009C146C">
        <w:rPr>
          <w:rFonts w:ascii="Times New Roman" w:hAnsi="Times New Roman" w:cs="Times New Roman"/>
          <w:sz w:val="24"/>
          <w:szCs w:val="24"/>
        </w:rPr>
        <w:t>з</w:t>
      </w:r>
      <w:r w:rsidRPr="009C146C">
        <w:rPr>
          <w:rFonts w:ascii="Times New Roman" w:hAnsi="Times New Roman" w:cs="Times New Roman"/>
          <w:sz w:val="24"/>
          <w:szCs w:val="24"/>
        </w:rPr>
        <w:t xml:space="preserve">начаемых в случае наступления поствакцинальных </w:t>
      </w:r>
      <w:r w:rsidR="009C146C">
        <w:rPr>
          <w:rFonts w:ascii="Times New Roman" w:hAnsi="Times New Roman" w:cs="Times New Roman"/>
          <w:sz w:val="24"/>
          <w:szCs w:val="24"/>
        </w:rPr>
        <w:t>соразмерен</w:t>
      </w:r>
      <w:proofErr w:type="gramEnd"/>
      <w:r w:rsidR="009C146C">
        <w:rPr>
          <w:rFonts w:ascii="Times New Roman" w:hAnsi="Times New Roman" w:cs="Times New Roman"/>
          <w:sz w:val="24"/>
          <w:szCs w:val="24"/>
        </w:rPr>
        <w:t xml:space="preserve"> тяжести последствий.</w:t>
      </w:r>
    </w:p>
    <w:p w:rsid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Важно подчеркнуть, что любая вакцина имеет противопоказания и побочные действия, и может вызывать поствакцинальные осложнения и даже летальный исход, при вакцинации соблюдается принцип добровольного информированного согласия или отказа от проведения медицинского вмешательства.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Перечень поствакцинальных осложнений, дающих право гражданам на получение государственных единовременных пособий утвержден Постановлением Правительства РФ от 02.08.1999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и включает:</w:t>
      </w:r>
      <w:proofErr w:type="gramEnd"/>
    </w:p>
    <w:p w:rsidR="00093562" w:rsidRPr="009C146C" w:rsidRDefault="009C146C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93562" w:rsidRPr="009C146C">
        <w:rPr>
          <w:rFonts w:ascii="Times New Roman" w:hAnsi="Times New Roman" w:cs="Times New Roman"/>
          <w:sz w:val="24"/>
          <w:szCs w:val="24"/>
        </w:rPr>
        <w:t>Анафилактический шок.</w:t>
      </w:r>
      <w:r w:rsidR="00D76531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093562" w:rsidRPr="009C146C">
        <w:rPr>
          <w:rFonts w:ascii="Times New Roman" w:hAnsi="Times New Roman" w:cs="Times New Roman"/>
          <w:sz w:val="24"/>
          <w:szCs w:val="24"/>
        </w:rPr>
        <w:t xml:space="preserve">2. Тяжелые генерализованные аллергические реакции (рецидивирующий ангионевротический отек - отек Квинке, синдром Стивена-Джонсона, синдром </w:t>
      </w:r>
      <w:proofErr w:type="spellStart"/>
      <w:r w:rsidR="00093562" w:rsidRPr="009C146C">
        <w:rPr>
          <w:rFonts w:ascii="Times New Roman" w:hAnsi="Times New Roman" w:cs="Times New Roman"/>
          <w:sz w:val="24"/>
          <w:szCs w:val="24"/>
        </w:rPr>
        <w:t>Лайела</w:t>
      </w:r>
      <w:proofErr w:type="spellEnd"/>
      <w:r w:rsidR="00093562" w:rsidRPr="009C146C">
        <w:rPr>
          <w:rFonts w:ascii="Times New Roman" w:hAnsi="Times New Roman" w:cs="Times New Roman"/>
          <w:sz w:val="24"/>
          <w:szCs w:val="24"/>
        </w:rPr>
        <w:t>, синдром сывороточной болезни и т.п.).</w:t>
      </w:r>
      <w:r w:rsidR="00D76531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093562" w:rsidRPr="009C146C">
        <w:rPr>
          <w:rFonts w:ascii="Times New Roman" w:hAnsi="Times New Roman" w:cs="Times New Roman"/>
          <w:sz w:val="24"/>
          <w:szCs w:val="24"/>
        </w:rPr>
        <w:t>3. Энцефалит.</w:t>
      </w:r>
      <w:r w:rsidR="00D76531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093562" w:rsidRPr="009C146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93562" w:rsidRPr="009C146C">
        <w:rPr>
          <w:rFonts w:ascii="Times New Roman" w:hAnsi="Times New Roman" w:cs="Times New Roman"/>
          <w:sz w:val="24"/>
          <w:szCs w:val="24"/>
        </w:rPr>
        <w:t>Вакцино</w:t>
      </w:r>
      <w:proofErr w:type="spellEnd"/>
      <w:r w:rsidR="00093562" w:rsidRPr="009C146C">
        <w:rPr>
          <w:rFonts w:ascii="Times New Roman" w:hAnsi="Times New Roman" w:cs="Times New Roman"/>
          <w:sz w:val="24"/>
          <w:szCs w:val="24"/>
        </w:rPr>
        <w:t>-ассоциированный полиомиелит.</w:t>
      </w:r>
      <w:r w:rsidR="00D76531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093562" w:rsidRPr="009C146C">
        <w:rPr>
          <w:rFonts w:ascii="Times New Roman" w:hAnsi="Times New Roman" w:cs="Times New Roman"/>
          <w:sz w:val="24"/>
          <w:szCs w:val="24"/>
        </w:rPr>
        <w:t>5. Поражения центральной нервной системы с генерализованными или фокальными остаточными проявлениями, приведшими к инвалидности: энцефалопатия, серозный менингит, неврит, полиневрит, а также с клиническими проявлениями судорожного синдрома.</w:t>
      </w:r>
      <w:r w:rsidR="00D76531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093562" w:rsidRPr="009C146C">
        <w:rPr>
          <w:rFonts w:ascii="Times New Roman" w:hAnsi="Times New Roman" w:cs="Times New Roman"/>
          <w:sz w:val="24"/>
          <w:szCs w:val="24"/>
        </w:rPr>
        <w:t xml:space="preserve">6. Генерализованная инфекция, остеит, остит, остеомиелит, </w:t>
      </w:r>
      <w:proofErr w:type="gramStart"/>
      <w:r w:rsidR="00093562" w:rsidRPr="009C146C">
        <w:rPr>
          <w:rFonts w:ascii="Times New Roman" w:hAnsi="Times New Roman" w:cs="Times New Roman"/>
          <w:sz w:val="24"/>
          <w:szCs w:val="24"/>
        </w:rPr>
        <w:t>вызванные</w:t>
      </w:r>
      <w:proofErr w:type="gramEnd"/>
      <w:r w:rsidR="00093562" w:rsidRPr="009C146C">
        <w:rPr>
          <w:rFonts w:ascii="Times New Roman" w:hAnsi="Times New Roman" w:cs="Times New Roman"/>
          <w:sz w:val="24"/>
          <w:szCs w:val="24"/>
        </w:rPr>
        <w:t xml:space="preserve"> вакциной БЦЖ.</w:t>
      </w:r>
      <w:r w:rsidR="00D76531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093562" w:rsidRPr="009C146C">
        <w:rPr>
          <w:rFonts w:ascii="Times New Roman" w:hAnsi="Times New Roman" w:cs="Times New Roman"/>
          <w:sz w:val="24"/>
          <w:szCs w:val="24"/>
        </w:rPr>
        <w:t>7. Артрит хронический, вызванный вакциной против краснухи.</w:t>
      </w:r>
    </w:p>
    <w:p w:rsidR="00651714" w:rsidRPr="009C146C" w:rsidRDefault="00651714" w:rsidP="009C146C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1860623"/>
      <w:r w:rsidRPr="009C146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 xml:space="preserve"> при возникновении поствакцинального осложнения гражданин имеет право на получение государственного единовременного пособия в размере 10 000 рублей. Если человек стал инвалидом вследствие поствакцинального осложнения, то он имеет право на получение ежемесячной денежной компенсации в размере 1 000 рублей.</w:t>
      </w:r>
    </w:p>
    <w:p w:rsidR="00651714" w:rsidRPr="009C146C" w:rsidRDefault="00651714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lastRenderedPageBreak/>
        <w:t xml:space="preserve">В случае смерти, наступившей вследствие поствакцинального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осложнения-право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государственного единовременного пособия в размере 30 000 рублей имеют члены семьи умершего (ст. 19 ФЗ "Об иммунопрофилактике инфекционных болезней").</w:t>
      </w:r>
    </w:p>
    <w:p w:rsidR="00651714" w:rsidRPr="009C146C" w:rsidRDefault="00651714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Но для того, чтобы получить эти, скажем прямо, мизерные компенсации, еще нужно доказать, что вред здоровью был причинен именно вследствие прививки.</w:t>
      </w:r>
    </w:p>
    <w:bookmarkEnd w:id="0"/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Учитывая вышеперечисленное, считаю, что принуждение к вакцинации и медицинским экспериментам недопустимо.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Отказ от участия в медицинских экспериментах не может являться основанием для отстранения от работы (увольнения, лишения премии и т.д.), согласно ст. 37 Конституции РФ: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>, а также право на защиту от безрабо</w:t>
      </w:r>
      <w:r w:rsidR="009C146C">
        <w:rPr>
          <w:rFonts w:ascii="Times New Roman" w:hAnsi="Times New Roman" w:cs="Times New Roman"/>
          <w:sz w:val="24"/>
          <w:szCs w:val="24"/>
        </w:rPr>
        <w:t>тицы.</w:t>
      </w:r>
    </w:p>
    <w:p w:rsidR="0091598C" w:rsidRPr="009C146C" w:rsidRDefault="00D76531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О</w:t>
      </w:r>
      <w:r w:rsidR="0091598C" w:rsidRPr="009C146C">
        <w:rPr>
          <w:rFonts w:ascii="Times New Roman" w:hAnsi="Times New Roman" w:cs="Times New Roman"/>
          <w:sz w:val="24"/>
          <w:szCs w:val="24"/>
        </w:rPr>
        <w:t xml:space="preserve">тказ </w:t>
      </w:r>
      <w:r w:rsidRPr="009C146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1598C" w:rsidRPr="009C146C">
        <w:rPr>
          <w:rFonts w:ascii="Times New Roman" w:hAnsi="Times New Roman" w:cs="Times New Roman"/>
          <w:sz w:val="24"/>
          <w:szCs w:val="24"/>
        </w:rPr>
        <w:t xml:space="preserve">от прохождения вакцинации от коронавирусной инфекции </w:t>
      </w:r>
      <w:r w:rsidRPr="009C146C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91598C" w:rsidRPr="009C146C">
        <w:rPr>
          <w:rFonts w:ascii="Times New Roman" w:hAnsi="Times New Roman" w:cs="Times New Roman"/>
          <w:sz w:val="24"/>
          <w:szCs w:val="24"/>
        </w:rPr>
        <w:t xml:space="preserve">обусловлен, прежде всего, опасениями относительно возможных побочных эффектов (т.к. препарат не прошел все необходимые стадии исследований </w:t>
      </w:r>
      <w:proofErr w:type="gramStart"/>
      <w:r w:rsidR="0091598C" w:rsidRPr="009C146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1598C" w:rsidRPr="009C146C">
        <w:rPr>
          <w:rFonts w:ascii="Times New Roman" w:hAnsi="Times New Roman" w:cs="Times New Roman"/>
          <w:sz w:val="24"/>
          <w:szCs w:val="24"/>
        </w:rPr>
        <w:t xml:space="preserve"> по су</w:t>
      </w:r>
      <w:r w:rsidRPr="009C146C">
        <w:rPr>
          <w:rFonts w:ascii="Times New Roman" w:hAnsi="Times New Roman" w:cs="Times New Roman"/>
          <w:sz w:val="24"/>
          <w:szCs w:val="24"/>
        </w:rPr>
        <w:t xml:space="preserve">ти является экспериментальным), в связи с чем </w:t>
      </w:r>
      <w:r w:rsidR="0091598C" w:rsidRPr="009C146C">
        <w:rPr>
          <w:rFonts w:ascii="Times New Roman" w:hAnsi="Times New Roman" w:cs="Times New Roman"/>
          <w:sz w:val="24"/>
          <w:szCs w:val="24"/>
        </w:rPr>
        <w:t xml:space="preserve">здоровью может быть нанесен значительный ущерб. </w:t>
      </w:r>
      <w:r w:rsidRPr="009C146C">
        <w:rPr>
          <w:rFonts w:ascii="Times New Roman" w:hAnsi="Times New Roman" w:cs="Times New Roman"/>
          <w:sz w:val="24"/>
          <w:szCs w:val="24"/>
        </w:rPr>
        <w:t xml:space="preserve">Я </w:t>
      </w:r>
      <w:r w:rsidR="0091598C" w:rsidRPr="009C146C">
        <w:rPr>
          <w:rFonts w:ascii="Times New Roman" w:hAnsi="Times New Roman" w:cs="Times New Roman"/>
          <w:sz w:val="24"/>
          <w:szCs w:val="24"/>
        </w:rPr>
        <w:t>считаю недопустимым обуславливать возможность нормально работать согласием на участие в медицинском исследовании препарата.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Согласно ст. 3 Трудового кодекса РФ дискриминация в сфере</w:t>
      </w:r>
      <w:r w:rsidR="009C146C">
        <w:rPr>
          <w:rFonts w:ascii="Times New Roman" w:hAnsi="Times New Roman" w:cs="Times New Roman"/>
          <w:sz w:val="24"/>
          <w:szCs w:val="24"/>
        </w:rPr>
        <w:t xml:space="preserve"> труда запрещена: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  <w:proofErr w:type="gramEnd"/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Трудовым кодексом РФ установлен исчерпывающий перечень оснований для прекращения (расторжения) трудового договора между работодателем и работником. В тех случаях, когда работодатель при увольнении сотрудника нарушает его права, расторжение трудового соглашения считается незаконным и может быть оспорено. 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4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C740E" w:rsidRPr="009C146C">
        <w:rPr>
          <w:rFonts w:ascii="Times New Roman" w:hAnsi="Times New Roman" w:cs="Times New Roman"/>
          <w:sz w:val="24"/>
          <w:szCs w:val="24"/>
        </w:rPr>
        <w:t>ФЗ</w:t>
      </w:r>
      <w:r w:rsidRPr="009C146C">
        <w:rPr>
          <w:rFonts w:ascii="Times New Roman" w:hAnsi="Times New Roman" w:cs="Times New Roman"/>
          <w:sz w:val="24"/>
          <w:szCs w:val="24"/>
        </w:rPr>
        <w:t xml:space="preserve"> «О прокуратуре Российской Федерации» в целях предупреждения нарушений в сфере труда прокурор при наличии сведений о возможных </w:t>
      </w:r>
      <w:r w:rsidRPr="009C146C">
        <w:rPr>
          <w:rFonts w:ascii="Times New Roman" w:hAnsi="Times New Roman" w:cs="Times New Roman"/>
          <w:sz w:val="24"/>
          <w:szCs w:val="24"/>
        </w:rPr>
        <w:lastRenderedPageBreak/>
        <w:t>противоправных действиях работодателя вправе объявить должностному лицу предостережение о недопустимости нарушения сроков выплаты заработной платы, поскольку это может повлечь за собой нарушение прав работников на своевременную и полную выплату заработной платы гарантированных ч. 1 ст. 21 Трудового кодекса Российской</w:t>
      </w:r>
      <w:proofErr w:type="gramEnd"/>
      <w:r w:rsidRPr="009C146C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По факту совершенного нарушения норм Трудового кодекса </w:t>
      </w:r>
      <w:r w:rsidR="00DC740E" w:rsidRPr="009C146C">
        <w:rPr>
          <w:rFonts w:ascii="Times New Roman" w:hAnsi="Times New Roman" w:cs="Times New Roman"/>
          <w:sz w:val="24"/>
          <w:szCs w:val="24"/>
        </w:rPr>
        <w:t>РФ</w:t>
      </w:r>
      <w:r w:rsidRPr="009C146C">
        <w:rPr>
          <w:rFonts w:ascii="Times New Roman" w:hAnsi="Times New Roman" w:cs="Times New Roman"/>
          <w:sz w:val="24"/>
          <w:szCs w:val="24"/>
        </w:rPr>
        <w:t xml:space="preserve"> прокурор в соответствии со ст. 24 </w:t>
      </w:r>
      <w:r w:rsidR="00DC740E" w:rsidRPr="009C146C">
        <w:rPr>
          <w:rFonts w:ascii="Times New Roman" w:hAnsi="Times New Roman" w:cs="Times New Roman"/>
          <w:sz w:val="24"/>
          <w:szCs w:val="24"/>
        </w:rPr>
        <w:t>ФЗ</w:t>
      </w:r>
      <w:r w:rsidRPr="009C146C">
        <w:rPr>
          <w:rFonts w:ascii="Times New Roman" w:hAnsi="Times New Roman" w:cs="Times New Roman"/>
          <w:sz w:val="24"/>
          <w:szCs w:val="24"/>
        </w:rPr>
        <w:t xml:space="preserve"> «О прокуратуре РФ» вносит представление в адрес полномочного должностного лица с требованием о принятии мер по устранению нарушений и привлечению к ответственности виновных лиц.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Кроме того, при выявлении нарушений закона прокурором может быть возбуждено дело об административном правонарушении путём вынесения постановления, предусмотренного ст. 25 </w:t>
      </w:r>
      <w:r w:rsidR="00DC740E" w:rsidRPr="009C146C">
        <w:rPr>
          <w:rFonts w:ascii="Times New Roman" w:hAnsi="Times New Roman" w:cs="Times New Roman"/>
          <w:sz w:val="24"/>
          <w:szCs w:val="24"/>
        </w:rPr>
        <w:t>ФЗ</w:t>
      </w:r>
      <w:r w:rsidRPr="009C146C">
        <w:rPr>
          <w:rFonts w:ascii="Times New Roman" w:hAnsi="Times New Roman" w:cs="Times New Roman"/>
          <w:sz w:val="24"/>
          <w:szCs w:val="24"/>
        </w:rPr>
        <w:t xml:space="preserve"> «О прокуратуре РФ». </w:t>
      </w:r>
      <w:proofErr w:type="gramStart"/>
      <w:r w:rsidRPr="009C146C">
        <w:rPr>
          <w:rFonts w:ascii="Times New Roman" w:hAnsi="Times New Roman" w:cs="Times New Roman"/>
          <w:sz w:val="24"/>
          <w:szCs w:val="24"/>
        </w:rPr>
        <w:t>По результатам рассмотрения постановления прокурора в качестве наказания за совершение административного правонарушения, предусмотренного ст. 5.27 КоАП РФ (нарушение законодательства о труде) работодателю Гострудинспекцией назначается по ч. 1 ст. 5.27 КоАП РФ штраф, повторное аналогичное нарушение работодателем положений законодательства о труде влечёт наказание по ч. 2 ст. 5.27 КоАП РФ в виде дисквалификации (запрет осуществлять управление предприятием).</w:t>
      </w:r>
      <w:proofErr w:type="gramEnd"/>
    </w:p>
    <w:p w:rsidR="009C146C" w:rsidRDefault="00DC740E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>Р</w:t>
      </w:r>
      <w:r w:rsidR="00093562" w:rsidRPr="009C146C">
        <w:rPr>
          <w:rFonts w:ascii="Times New Roman" w:hAnsi="Times New Roman" w:cs="Times New Roman"/>
          <w:sz w:val="24"/>
          <w:szCs w:val="24"/>
        </w:rPr>
        <w:t>аботодатель</w:t>
      </w:r>
      <w:r w:rsidR="00A51D1F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Pr="009C146C">
        <w:rPr>
          <w:rFonts w:ascii="Times New Roman" w:hAnsi="Times New Roman" w:cs="Times New Roman"/>
          <w:sz w:val="24"/>
          <w:szCs w:val="24"/>
        </w:rPr>
        <w:t>явно</w:t>
      </w:r>
      <w:r w:rsidR="00093562" w:rsidRPr="009C146C">
        <w:rPr>
          <w:rFonts w:ascii="Times New Roman" w:hAnsi="Times New Roman" w:cs="Times New Roman"/>
          <w:sz w:val="24"/>
          <w:szCs w:val="24"/>
        </w:rPr>
        <w:t xml:space="preserve"> преследует своей целью принудительно вакцинировать экспериментальной вакциной всех работников</w:t>
      </w:r>
      <w:r w:rsidRPr="009C146C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GoBack"/>
      <w:bookmarkEnd w:id="1"/>
      <w:r w:rsidR="00093562" w:rsidRPr="009C146C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="0091598C" w:rsidRPr="009C146C">
        <w:rPr>
          <w:rFonts w:ascii="Times New Roman" w:hAnsi="Times New Roman" w:cs="Times New Roman"/>
          <w:sz w:val="24"/>
          <w:szCs w:val="24"/>
        </w:rPr>
        <w:t>их</w:t>
      </w:r>
      <w:r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="00093562" w:rsidRPr="009C146C">
        <w:rPr>
          <w:rFonts w:ascii="Times New Roman" w:hAnsi="Times New Roman" w:cs="Times New Roman"/>
          <w:sz w:val="24"/>
          <w:szCs w:val="24"/>
        </w:rPr>
        <w:t>действиях по принуждению к вакцинации, явно усматривается состав правонарушений, предусмотренных ст.ст. 286, 330 Уголовного кодекса РФ: самоуправство и превышение должностных полномочий.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46C">
        <w:rPr>
          <w:rFonts w:ascii="Times New Roman" w:hAnsi="Times New Roman" w:cs="Times New Roman"/>
          <w:b/>
          <w:sz w:val="24"/>
          <w:szCs w:val="24"/>
        </w:rPr>
        <w:t>На основании изложенного, ПРОШУ:</w:t>
      </w:r>
    </w:p>
    <w:p w:rsidR="00093562" w:rsidRPr="009C146C" w:rsidRDefault="00093562" w:rsidP="009C146C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t xml:space="preserve">Провести проверку изложенных фактов, не допустить недобровольную вакцинацию сотрудников </w:t>
      </w:r>
      <w:r w:rsidR="00A51D1F" w:rsidRPr="009C146C">
        <w:rPr>
          <w:rFonts w:ascii="Times New Roman" w:hAnsi="Times New Roman" w:cs="Times New Roman"/>
          <w:sz w:val="24"/>
          <w:szCs w:val="24"/>
        </w:rPr>
        <w:t>АО «МОСГАЗ»</w:t>
      </w:r>
      <w:r w:rsidRPr="009C146C">
        <w:rPr>
          <w:rFonts w:ascii="Times New Roman" w:hAnsi="Times New Roman" w:cs="Times New Roman"/>
          <w:sz w:val="24"/>
          <w:szCs w:val="24"/>
        </w:rPr>
        <w:t>, привлечь к ответственности лиц, принуждающих сотрудников к вакцинации и участию в медицинском эксперименте, принять меры к восстановлению нарушенных прав и свобод</w:t>
      </w:r>
      <w:r w:rsidR="00A51D1F" w:rsidRPr="009C146C">
        <w:rPr>
          <w:rFonts w:ascii="Times New Roman" w:hAnsi="Times New Roman" w:cs="Times New Roman"/>
          <w:sz w:val="24"/>
          <w:szCs w:val="24"/>
        </w:rPr>
        <w:t xml:space="preserve"> </w:t>
      </w:r>
      <w:r w:rsidRPr="009C146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A51D1F" w:rsidRPr="009C146C">
        <w:rPr>
          <w:rFonts w:ascii="Times New Roman" w:hAnsi="Times New Roman" w:cs="Times New Roman"/>
          <w:sz w:val="24"/>
          <w:szCs w:val="24"/>
        </w:rPr>
        <w:t>АО «МОСГАЗ»</w:t>
      </w:r>
      <w:r w:rsidR="009C146C">
        <w:rPr>
          <w:rFonts w:ascii="Times New Roman" w:hAnsi="Times New Roman" w:cs="Times New Roman"/>
          <w:sz w:val="24"/>
          <w:szCs w:val="24"/>
        </w:rPr>
        <w:t>.</w:t>
      </w:r>
    </w:p>
    <w:p w:rsidR="00A51D1F" w:rsidRPr="009C146C" w:rsidRDefault="00A51D1F" w:rsidP="009C146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62E" w:rsidRPr="009C146C" w:rsidRDefault="00C7362E" w:rsidP="009C146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hAnsi="Times New Roman" w:cs="Times New Roman"/>
          <w:sz w:val="24"/>
          <w:szCs w:val="24"/>
        </w:rPr>
        <w:lastRenderedPageBreak/>
        <w:t>Дата:</w:t>
      </w:r>
      <w:r w:rsidRPr="009C146C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  <w:r w:rsidRPr="009C146C">
        <w:rPr>
          <w:rFonts w:ascii="Times New Roman" w:hAnsi="Times New Roman" w:cs="Times New Roman"/>
          <w:sz w:val="24"/>
          <w:szCs w:val="24"/>
        </w:rPr>
        <w:t xml:space="preserve">                                              ФИО </w:t>
      </w:r>
      <w:r w:rsidRPr="009C146C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</w:p>
    <w:p w:rsidR="001E139C" w:rsidRPr="009C146C" w:rsidRDefault="00C7362E" w:rsidP="009C146C">
      <w:pPr>
        <w:spacing w:after="20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C146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146C">
        <w:rPr>
          <w:rFonts w:ascii="Times New Roman" w:eastAsia="Times New Roman" w:hAnsi="Times New Roman" w:cs="Times New Roman"/>
          <w:sz w:val="24"/>
          <w:szCs w:val="24"/>
          <w:highlight w:val="yellow"/>
        </w:rPr>
        <w:t>[если это бумажное письмо – подпись]</w:t>
      </w:r>
      <w:r w:rsidRPr="009C14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1E139C" w:rsidRPr="009C146C" w:rsidSect="00E0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95E"/>
    <w:multiLevelType w:val="hybridMultilevel"/>
    <w:tmpl w:val="B40A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40E"/>
    <w:rsid w:val="00093562"/>
    <w:rsid w:val="001E139C"/>
    <w:rsid w:val="00214ED9"/>
    <w:rsid w:val="003116A1"/>
    <w:rsid w:val="0045545E"/>
    <w:rsid w:val="004B5956"/>
    <w:rsid w:val="005063A6"/>
    <w:rsid w:val="00551846"/>
    <w:rsid w:val="006116FA"/>
    <w:rsid w:val="00651714"/>
    <w:rsid w:val="006828A3"/>
    <w:rsid w:val="00771868"/>
    <w:rsid w:val="0083658F"/>
    <w:rsid w:val="008B5476"/>
    <w:rsid w:val="0091598C"/>
    <w:rsid w:val="009C146C"/>
    <w:rsid w:val="00A27428"/>
    <w:rsid w:val="00A51D1F"/>
    <w:rsid w:val="00A6740E"/>
    <w:rsid w:val="00AD7AA5"/>
    <w:rsid w:val="00B142A5"/>
    <w:rsid w:val="00B9676C"/>
    <w:rsid w:val="00C544F3"/>
    <w:rsid w:val="00C7362E"/>
    <w:rsid w:val="00CC3DC0"/>
    <w:rsid w:val="00D61DA7"/>
    <w:rsid w:val="00D76531"/>
    <w:rsid w:val="00DC740E"/>
    <w:rsid w:val="00E027FB"/>
    <w:rsid w:val="00E87EE5"/>
    <w:rsid w:val="00E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5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3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51D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677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8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138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20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52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x.ru/russia/7465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ss.ru/obschestvo/10302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KhM6ncFfe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Витрянская</dc:creator>
  <cp:keywords/>
  <dc:description/>
  <cp:lastModifiedBy>2Seven</cp:lastModifiedBy>
  <cp:revision>17</cp:revision>
  <dcterms:created xsi:type="dcterms:W3CDTF">2021-01-18T06:35:00Z</dcterms:created>
  <dcterms:modified xsi:type="dcterms:W3CDTF">2021-11-18T10:22:00Z</dcterms:modified>
</cp:coreProperties>
</file>